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F8A4EE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356ED9">
        <w:rPr>
          <w:rFonts w:ascii="Verdana" w:hAnsi="Verdana" w:cstheme="minorHAnsi"/>
          <w:b/>
          <w:sz w:val="18"/>
          <w:szCs w:val="18"/>
        </w:rPr>
        <w:t>Balená pitná voda“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2265901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56ED9" w:rsidRPr="00356E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452381">
    <w:abstractNumId w:val="5"/>
  </w:num>
  <w:num w:numId="2" w16cid:durableId="891035283">
    <w:abstractNumId w:val="1"/>
  </w:num>
  <w:num w:numId="3" w16cid:durableId="620110470">
    <w:abstractNumId w:val="2"/>
  </w:num>
  <w:num w:numId="4" w16cid:durableId="1152480108">
    <w:abstractNumId w:val="4"/>
  </w:num>
  <w:num w:numId="5" w16cid:durableId="1357390811">
    <w:abstractNumId w:val="0"/>
  </w:num>
  <w:num w:numId="6" w16cid:durableId="2037996620">
    <w:abstractNumId w:val="6"/>
  </w:num>
  <w:num w:numId="7" w16cid:durableId="94329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2018-11-26T13:19:00Z</dcterms:created>
  <dcterms:modified xsi:type="dcterms:W3CDTF">2023-08-01T11:08:00Z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